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Clog Alert Talking Points</w:t>
      </w:r>
    </w:p>
    <w:p w:rsidR="00000000" w:rsidDel="00000000" w:rsidP="00000000" w:rsidRDefault="00000000" w:rsidRPr="00000000" w14:paraId="00000002">
      <w:pPr>
        <w:rPr/>
      </w:pPr>
      <w:r w:rsidDel="00000000" w:rsidR="00000000" w:rsidRPr="00000000">
        <w:rPr>
          <w:rtl w:val="0"/>
        </w:rPr>
        <w:t xml:space="preserve">Practice these talking points before heading out to a local event. Take this with you so you stay on message during each interaction.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key messages and talking points below are structured in a way to engage the audience with the positive aspects of the things they love. Once you’ve hooked them, hit them with the ick factor and the problem of clogs, but don’t leave them there long because the simple solution will alleviate their concerns. Your goal is to be friendly and approachable, like an expert who lives next door providing some wisdom.</w:t>
      </w:r>
    </w:p>
    <w:p w:rsidR="00000000" w:rsidDel="00000000" w:rsidP="00000000" w:rsidRDefault="00000000" w:rsidRPr="00000000" w14:paraId="0000000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pStyle w:val="Heading3"/>
        <w:rPr/>
      </w:pPr>
      <w:bookmarkStart w:colFirst="0" w:colLast="0" w:name="_heading=h.l25s4ux8xg68" w:id="1"/>
      <w:bookmarkEnd w:id="1"/>
      <w:r w:rsidDel="00000000" w:rsidR="00000000" w:rsidRPr="00000000">
        <w:rPr>
          <w:b w:val="1"/>
          <w:rtl w:val="0"/>
        </w:rPr>
        <w:t xml:space="preserve">Key Message</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Sigue disfrutando de lo que amas, pero ¿sabías que hay una forma correcta e incorrecta de desechar ciertos artículos que la gente tiende a tirar por el desagüe?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3"/>
        <w:rPr/>
      </w:pPr>
      <w:bookmarkStart w:colFirst="0" w:colLast="0" w:name="_heading=h.w4kfif8lq215" w:id="2"/>
      <w:bookmarkEnd w:id="2"/>
      <w:r w:rsidDel="00000000" w:rsidR="00000000" w:rsidRPr="00000000">
        <w:rPr>
          <w:rtl w:val="0"/>
        </w:rPr>
        <w:t xml:space="preserve">Talking Points</w:t>
      </w:r>
    </w:p>
    <w:p w:rsidR="00000000" w:rsidDel="00000000" w:rsidP="00000000" w:rsidRDefault="00000000" w:rsidRPr="00000000" w14:paraId="0000000A">
      <w:pPr>
        <w:rPr/>
      </w:pPr>
      <w:r w:rsidDel="00000000" w:rsidR="00000000" w:rsidRPr="00000000">
        <w:rPr>
          <w:rtl w:val="0"/>
        </w:rPr>
        <w:t xml:space="preserve">Me encanta el sabor del tocino (puede elegir algo que no sea tocino) y disfruto de la conveniencia de las toallitas desechables. Estoy seguro de que tú también.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Parece tan fácil lavar un plato grasiento o dejar caer una toallita en el inodoro, pero ¿sabías que esto puede causar problemas en tu hogar?</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Hay muchas cosas que no debemos tirar por el desagüe, por nuestro bien y el de nuestra comunidad. Esperamos que revise la lista en unflushables.org y considere tirar esos artículos a la basura.</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pStyle w:val="Heading3"/>
        <w:rPr>
          <w:b w:val="1"/>
        </w:rPr>
      </w:pPr>
      <w:bookmarkStart w:colFirst="0" w:colLast="0" w:name="_heading=h.pw7em9lcphf7" w:id="3"/>
      <w:bookmarkEnd w:id="3"/>
      <w:r w:rsidDel="00000000" w:rsidR="00000000" w:rsidRPr="00000000">
        <w:rPr>
          <w:b w:val="1"/>
          <w:rtl w:val="0"/>
        </w:rPr>
        <w:t xml:space="preserve">Key Message</w:t>
      </w:r>
    </w:p>
    <w:p w:rsidR="00000000" w:rsidDel="00000000" w:rsidP="00000000" w:rsidRDefault="00000000" w:rsidRPr="00000000" w14:paraId="00000012">
      <w:pPr>
        <w:rPr/>
      </w:pPr>
      <w:r w:rsidDel="00000000" w:rsidR="00000000" w:rsidRPr="00000000">
        <w:rPr>
          <w:rtl w:val="0"/>
        </w:rPr>
        <w:t xml:space="preserve">Las toallitas limpiadoras son geniales, pero ¿sabías que pueden causar obstrucciones?</w:t>
      </w:r>
    </w:p>
    <w:p w:rsidR="00000000" w:rsidDel="00000000" w:rsidP="00000000" w:rsidRDefault="00000000" w:rsidRPr="00000000" w14:paraId="00000013">
      <w:pPr>
        <w:pStyle w:val="Heading3"/>
        <w:rPr/>
      </w:pPr>
      <w:bookmarkStart w:colFirst="0" w:colLast="0" w:name="_heading=h.145flon64bro" w:id="4"/>
      <w:bookmarkEnd w:id="4"/>
      <w:r w:rsidDel="00000000" w:rsidR="00000000" w:rsidRPr="00000000">
        <w:rPr>
          <w:rtl w:val="0"/>
        </w:rPr>
        <w:t xml:space="preserve">Talking Points</w:t>
      </w:r>
    </w:p>
    <w:p w:rsidR="00000000" w:rsidDel="00000000" w:rsidP="00000000" w:rsidRDefault="00000000" w:rsidRPr="00000000" w14:paraId="00000014">
      <w:pPr>
        <w:rPr/>
      </w:pPr>
      <w:r w:rsidDel="00000000" w:rsidR="00000000" w:rsidRPr="00000000">
        <w:rPr>
          <w:rtl w:val="0"/>
        </w:rPr>
        <w:t xml:space="preserve">Las toallitas limpiadoras son excelentes para limpiar a los bebés y la suciedad de los niños o para mantener el inodoro impecable. Son súper convenientes. También me gusta usarlos, pero nunca los tiro, sin importar lo que diga el paquete.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Incluso las toallitas "desechables" no se descomponen como el papel higiénico. Pueden atascarse en las tuberías de su hogar o causar una obstrucción en nuestro sistema de alcantarillado. Todo lo que necesita hacer es tirarlos a la basura. Cada vez que lo hace, se ayuda a sí mismo ya nuestra comunidad.</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¿Sabías que hay muchos más productos que nunca deben tirarse por la cadena ni tirarse por el desagüe? Visite unflushables.org para encontrar una lista y obtener más información.</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3"/>
        <w:rPr/>
      </w:pPr>
      <w:bookmarkStart w:colFirst="0" w:colLast="0" w:name="_heading=h.fx2pdizhyzjj" w:id="5"/>
      <w:bookmarkEnd w:id="5"/>
      <w:r w:rsidDel="00000000" w:rsidR="00000000" w:rsidRPr="00000000">
        <w:rPr>
          <w:b w:val="1"/>
          <w:rtl w:val="0"/>
        </w:rPr>
        <w:t xml:space="preserve">Key Message</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Los alimentos grasos son deliciosos, pero ¿sabías que pueden causar obstrucciones?</w:t>
      </w:r>
    </w:p>
    <w:p w:rsidR="00000000" w:rsidDel="00000000" w:rsidP="00000000" w:rsidRDefault="00000000" w:rsidRPr="00000000" w14:paraId="0000001E">
      <w:pPr>
        <w:pStyle w:val="Heading3"/>
        <w:rPr/>
      </w:pPr>
      <w:bookmarkStart w:colFirst="0" w:colLast="0" w:name="_heading=h.xm47is76kjpc" w:id="6"/>
      <w:bookmarkEnd w:id="6"/>
      <w:r w:rsidDel="00000000" w:rsidR="00000000" w:rsidRPr="00000000">
        <w:rPr>
          <w:rtl w:val="0"/>
        </w:rPr>
        <w:t xml:space="preserve">Talking Points</w:t>
      </w:r>
    </w:p>
    <w:p w:rsidR="00000000" w:rsidDel="00000000" w:rsidP="00000000" w:rsidRDefault="00000000" w:rsidRPr="00000000" w14:paraId="0000001F">
      <w:pPr>
        <w:rPr/>
      </w:pPr>
      <w:r w:rsidDel="00000000" w:rsidR="00000000" w:rsidRPr="00000000">
        <w:rPr>
          <w:rtl w:val="0"/>
        </w:rPr>
        <w:t xml:space="preserve">Me encanta un plato de tocino crujiente o un sándwich untado con mayonesa. Pero siempre limpio la sartén con una toalla de papel antes de lavarla en el fregadero. Cuando mi utensilio tiene mayonesa, también lo limpio antes de ponerlo en el lavavajillas. Solo entre tú y yo, a veces lo dejo limpio.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Puede parecer que la grasa de tocino simplemente se escurre de la sartén y se va por el desagüe con facilidad, pero en realidad se solidifica en las tuberías y se convierte en una trampa pegajosa que atrapa otros objetos. Eventualmente, esto causa un bloqueo, ¡y eso es un desastre que no querrás limpiar!</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¿Sabías que hay muchos más productos que nunca deben tirarse por la cadena ni tirarse por el desagüe? Visite unflushables.org para encontrar una lista y obtener más información.</w:t>
      </w:r>
    </w:p>
    <w:p w:rsidR="00000000" w:rsidDel="00000000" w:rsidP="00000000" w:rsidRDefault="00000000" w:rsidRPr="00000000" w14:paraId="0000002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DtJxbnE6F+6jL/fmvvv9g4Jxmg==">AMUW2mVDm47XD1JTtXbsDTPJJpZr+nZHMFC+g2eaUVD7aNZU1lb1ox2SAwh/DPbNkhlbhSzVauMbCeuyjWRcR/hN9YvsSG931bVbDwfDLSxU4vCSmEayGMHvy47ewxZzG3G0qe3R4KPTIyVtLDKKmxcl18hOOWxY0CsvpuJeg3kAviUolC0q6wBGghlQegs9xrN52EO0PFfFUz104cx2FbiChumdI+jaA6o5V2BYG/VsSi0e0Fg3erV3tRcInNRjK+Fx7ytf0Vfh357qGLtB4djcUvsEdIwXKXiIksVZAuK72PtySVrWUa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